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80CD08" w14:textId="77777777" w:rsidR="00D6107F" w:rsidRPr="009363A7" w:rsidRDefault="00CD6897" w:rsidP="00D6107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6107F" w:rsidRPr="009363A7">
        <w:rPr>
          <w:rFonts w:ascii="Corbel" w:hAnsi="Corbel"/>
          <w:bCs/>
          <w:i/>
        </w:rPr>
        <w:t>Załącznik nr 1.5 do Zarządzenia Rektora UR  nr 12/2019</w:t>
      </w:r>
    </w:p>
    <w:p w14:paraId="72467795" w14:textId="77777777" w:rsidR="00D6107F" w:rsidRPr="009363A7" w:rsidRDefault="00D6107F" w:rsidP="00D6107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63A7">
        <w:rPr>
          <w:rFonts w:ascii="Corbel" w:hAnsi="Corbel"/>
          <w:b/>
          <w:smallCaps/>
          <w:sz w:val="24"/>
          <w:szCs w:val="24"/>
        </w:rPr>
        <w:t>SYLABUS</w:t>
      </w:r>
    </w:p>
    <w:p w14:paraId="14667A81" w14:textId="77777777" w:rsidR="00D6107F" w:rsidRPr="009363A7" w:rsidRDefault="00D6107F" w:rsidP="00D6107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363A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9363A7">
        <w:rPr>
          <w:rFonts w:ascii="Corbel" w:hAnsi="Corbel"/>
          <w:smallCaps/>
          <w:sz w:val="24"/>
          <w:szCs w:val="24"/>
        </w:rPr>
        <w:t>2020-2022</w:t>
      </w:r>
    </w:p>
    <w:p w14:paraId="3A766594" w14:textId="77777777" w:rsidR="00D6107F" w:rsidRPr="009363A7" w:rsidRDefault="00D6107F" w:rsidP="00D6107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363A7">
        <w:rPr>
          <w:rFonts w:ascii="Corbel" w:hAnsi="Corbel"/>
          <w:sz w:val="20"/>
          <w:szCs w:val="20"/>
        </w:rPr>
        <w:t>Rok akademicki: 2021/2022</w:t>
      </w:r>
    </w:p>
    <w:p w14:paraId="6B23B9E0" w14:textId="77777777" w:rsidR="0085747A" w:rsidRPr="009363A7" w:rsidRDefault="0085747A" w:rsidP="00D6107F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549EC1C8" w14:textId="4E4477DD" w:rsidR="0085747A" w:rsidRDefault="0085747A" w:rsidP="00E850D5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363A7">
        <w:rPr>
          <w:rFonts w:ascii="Corbel" w:hAnsi="Corbel"/>
          <w:szCs w:val="24"/>
        </w:rPr>
        <w:t xml:space="preserve">Podstawowe </w:t>
      </w:r>
      <w:r w:rsidR="00445970" w:rsidRPr="009363A7">
        <w:rPr>
          <w:rFonts w:ascii="Corbel" w:hAnsi="Corbel"/>
          <w:szCs w:val="24"/>
        </w:rPr>
        <w:t>informacje o przedmiocie</w:t>
      </w:r>
    </w:p>
    <w:p w14:paraId="0FA1D3BB" w14:textId="77777777" w:rsidR="00E850D5" w:rsidRPr="009363A7" w:rsidRDefault="00E850D5" w:rsidP="00E850D5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363A7" w14:paraId="3F991968" w14:textId="77777777" w:rsidTr="00B819C8">
        <w:tc>
          <w:tcPr>
            <w:tcW w:w="2694" w:type="dxa"/>
            <w:vAlign w:val="center"/>
          </w:tcPr>
          <w:p w14:paraId="697CF5C9" w14:textId="77777777" w:rsidR="0085747A" w:rsidRPr="009363A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EE21F1" w14:textId="77777777" w:rsidR="0085747A" w:rsidRPr="009363A7" w:rsidRDefault="002D6A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Techniki sprzedaży usług</w:t>
            </w:r>
          </w:p>
        </w:tc>
      </w:tr>
      <w:tr w:rsidR="0085747A" w:rsidRPr="009363A7" w14:paraId="7D0D4F9B" w14:textId="77777777" w:rsidTr="00B819C8">
        <w:tc>
          <w:tcPr>
            <w:tcW w:w="2694" w:type="dxa"/>
            <w:vAlign w:val="center"/>
          </w:tcPr>
          <w:p w14:paraId="6F70722F" w14:textId="77777777" w:rsidR="0085747A" w:rsidRPr="009363A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363A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7D9793F" w14:textId="77777777" w:rsidR="0085747A" w:rsidRPr="009363A7" w:rsidRDefault="002D6A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E/II/EUB/C-1.5c</w:t>
            </w:r>
          </w:p>
        </w:tc>
      </w:tr>
      <w:tr w:rsidR="0085747A" w:rsidRPr="009363A7" w14:paraId="1ABEF4F7" w14:textId="77777777" w:rsidTr="00B819C8">
        <w:tc>
          <w:tcPr>
            <w:tcW w:w="2694" w:type="dxa"/>
            <w:vAlign w:val="center"/>
          </w:tcPr>
          <w:p w14:paraId="02B3F8D4" w14:textId="77777777" w:rsidR="0085747A" w:rsidRPr="009363A7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N</w:t>
            </w:r>
            <w:r w:rsidR="0085747A" w:rsidRPr="009363A7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363A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D5D98E2" w14:textId="77777777" w:rsidR="0085747A" w:rsidRPr="009363A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363A7" w14:paraId="32692D54" w14:textId="77777777" w:rsidTr="00B819C8">
        <w:tc>
          <w:tcPr>
            <w:tcW w:w="2694" w:type="dxa"/>
            <w:vAlign w:val="center"/>
          </w:tcPr>
          <w:p w14:paraId="2AC87090" w14:textId="77777777" w:rsidR="0085747A" w:rsidRPr="009363A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930D11" w14:textId="77777777" w:rsidR="0085747A" w:rsidRPr="009363A7" w:rsidRDefault="003073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D6107F" w:rsidRPr="009363A7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363A7" w14:paraId="28B1CD69" w14:textId="77777777" w:rsidTr="00B819C8">
        <w:tc>
          <w:tcPr>
            <w:tcW w:w="2694" w:type="dxa"/>
            <w:vAlign w:val="center"/>
          </w:tcPr>
          <w:p w14:paraId="07FCB56D" w14:textId="77777777" w:rsidR="0085747A" w:rsidRPr="009363A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4C8DC23" w14:textId="77777777" w:rsidR="0085747A" w:rsidRPr="009363A7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363A7" w14:paraId="22D9AD24" w14:textId="77777777" w:rsidTr="00B819C8">
        <w:tc>
          <w:tcPr>
            <w:tcW w:w="2694" w:type="dxa"/>
            <w:vAlign w:val="center"/>
          </w:tcPr>
          <w:p w14:paraId="4821EC71" w14:textId="77777777" w:rsidR="0085747A" w:rsidRPr="009363A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7886D6" w14:textId="77777777" w:rsidR="0085747A" w:rsidRPr="009363A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D6107F" w:rsidRPr="009363A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363A7" w14:paraId="7306686E" w14:textId="77777777" w:rsidTr="00B819C8">
        <w:tc>
          <w:tcPr>
            <w:tcW w:w="2694" w:type="dxa"/>
            <w:vAlign w:val="center"/>
          </w:tcPr>
          <w:p w14:paraId="13D3F90D" w14:textId="77777777" w:rsidR="0085747A" w:rsidRPr="009363A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6061953" w14:textId="77777777" w:rsidR="0085747A" w:rsidRPr="009363A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363A7" w14:paraId="626D001C" w14:textId="77777777" w:rsidTr="00B819C8">
        <w:tc>
          <w:tcPr>
            <w:tcW w:w="2694" w:type="dxa"/>
            <w:vAlign w:val="center"/>
          </w:tcPr>
          <w:p w14:paraId="57E137A6" w14:textId="77777777" w:rsidR="0085747A" w:rsidRPr="009363A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620C686" w14:textId="77777777" w:rsidR="0085747A" w:rsidRPr="009363A7" w:rsidRDefault="0017512A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363A7" w14:paraId="475A164B" w14:textId="77777777" w:rsidTr="00B819C8">
        <w:tc>
          <w:tcPr>
            <w:tcW w:w="2694" w:type="dxa"/>
            <w:vAlign w:val="center"/>
          </w:tcPr>
          <w:p w14:paraId="0AAA0EB6" w14:textId="77777777" w:rsidR="0085747A" w:rsidRPr="009363A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363A7">
              <w:rPr>
                <w:rFonts w:ascii="Corbel" w:hAnsi="Corbel"/>
                <w:sz w:val="24"/>
                <w:szCs w:val="24"/>
              </w:rPr>
              <w:t>/y</w:t>
            </w:r>
            <w:r w:rsidRPr="009363A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9031C1B" w14:textId="77777777" w:rsidR="002D6AAC" w:rsidRPr="009363A7" w:rsidRDefault="00D610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363A7" w14:paraId="3906B06A" w14:textId="77777777" w:rsidTr="00B819C8">
        <w:tc>
          <w:tcPr>
            <w:tcW w:w="2694" w:type="dxa"/>
            <w:vAlign w:val="center"/>
          </w:tcPr>
          <w:p w14:paraId="661616F5" w14:textId="77777777" w:rsidR="0085747A" w:rsidRPr="009363A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87B9B6E" w14:textId="77777777" w:rsidR="0085747A" w:rsidRPr="009363A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363A7" w14:paraId="70C6FED0" w14:textId="77777777" w:rsidTr="00B819C8">
        <w:tc>
          <w:tcPr>
            <w:tcW w:w="2694" w:type="dxa"/>
            <w:vAlign w:val="center"/>
          </w:tcPr>
          <w:p w14:paraId="50AAAA40" w14:textId="77777777" w:rsidR="00923D7D" w:rsidRPr="009363A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5227A0" w14:textId="77777777" w:rsidR="00923D7D" w:rsidRPr="009363A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363A7" w14:paraId="343D8E05" w14:textId="77777777" w:rsidTr="00B819C8">
        <w:tc>
          <w:tcPr>
            <w:tcW w:w="2694" w:type="dxa"/>
            <w:vAlign w:val="center"/>
          </w:tcPr>
          <w:p w14:paraId="1D2A5BAA" w14:textId="77777777" w:rsidR="0085747A" w:rsidRPr="009363A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0B4406" w14:textId="77777777" w:rsidR="0085747A" w:rsidRPr="009363A7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363A7" w14:paraId="0F20F1D8" w14:textId="77777777" w:rsidTr="00B819C8">
        <w:tc>
          <w:tcPr>
            <w:tcW w:w="2694" w:type="dxa"/>
            <w:vAlign w:val="center"/>
          </w:tcPr>
          <w:p w14:paraId="387E28C3" w14:textId="77777777" w:rsidR="0085747A" w:rsidRPr="009363A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EE9D9A" w14:textId="77777777" w:rsidR="0085747A" w:rsidRPr="009363A7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7DEA9739" w14:textId="77777777" w:rsidR="0085747A" w:rsidRPr="009363A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363A7">
        <w:rPr>
          <w:rFonts w:ascii="Corbel" w:hAnsi="Corbel"/>
          <w:sz w:val="24"/>
          <w:szCs w:val="24"/>
        </w:rPr>
        <w:t xml:space="preserve">* </w:t>
      </w:r>
      <w:r w:rsidRPr="009363A7">
        <w:rPr>
          <w:rFonts w:ascii="Corbel" w:hAnsi="Corbel"/>
          <w:i/>
          <w:sz w:val="24"/>
          <w:szCs w:val="24"/>
        </w:rPr>
        <w:t>-</w:t>
      </w:r>
      <w:r w:rsidR="00B90885" w:rsidRPr="009363A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363A7">
        <w:rPr>
          <w:rFonts w:ascii="Corbel" w:hAnsi="Corbel"/>
          <w:b w:val="0"/>
          <w:sz w:val="24"/>
          <w:szCs w:val="24"/>
        </w:rPr>
        <w:t>e,</w:t>
      </w:r>
      <w:r w:rsidR="00765B7C" w:rsidRPr="009363A7">
        <w:rPr>
          <w:rFonts w:ascii="Corbel" w:hAnsi="Corbel"/>
          <w:b w:val="0"/>
          <w:sz w:val="24"/>
          <w:szCs w:val="24"/>
        </w:rPr>
        <w:t xml:space="preserve"> </w:t>
      </w:r>
      <w:r w:rsidRPr="009363A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363A7">
        <w:rPr>
          <w:rFonts w:ascii="Corbel" w:hAnsi="Corbel"/>
          <w:b w:val="0"/>
          <w:i/>
          <w:sz w:val="24"/>
          <w:szCs w:val="24"/>
        </w:rPr>
        <w:t>w Jednostce</w:t>
      </w:r>
    </w:p>
    <w:p w14:paraId="5C9D6838" w14:textId="77777777" w:rsidR="0085747A" w:rsidRPr="009363A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363A7">
        <w:rPr>
          <w:rFonts w:ascii="Corbel" w:hAnsi="Corbel"/>
          <w:sz w:val="24"/>
          <w:szCs w:val="24"/>
        </w:rPr>
        <w:t>1.</w:t>
      </w:r>
      <w:r w:rsidR="00E22FBC" w:rsidRPr="009363A7">
        <w:rPr>
          <w:rFonts w:ascii="Corbel" w:hAnsi="Corbel"/>
          <w:sz w:val="24"/>
          <w:szCs w:val="24"/>
        </w:rPr>
        <w:t>1</w:t>
      </w:r>
      <w:r w:rsidRPr="009363A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B40151" w14:textId="77777777" w:rsidR="00923D7D" w:rsidRPr="009363A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363A7" w14:paraId="31A35B91" w14:textId="77777777" w:rsidTr="00D6107F">
        <w:trPr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3328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63A7">
              <w:rPr>
                <w:rFonts w:ascii="Corbel" w:hAnsi="Corbel"/>
                <w:szCs w:val="24"/>
              </w:rPr>
              <w:t>Semestr</w:t>
            </w:r>
          </w:p>
          <w:p w14:paraId="18EE37E3" w14:textId="77777777" w:rsidR="00015B8F" w:rsidRPr="009363A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63A7">
              <w:rPr>
                <w:rFonts w:ascii="Corbel" w:hAnsi="Corbel"/>
                <w:szCs w:val="24"/>
              </w:rPr>
              <w:t>(</w:t>
            </w:r>
            <w:r w:rsidR="00363F78" w:rsidRPr="009363A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2B558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63A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39515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63A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B3599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63A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408CC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63A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24842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63A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AF720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63A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756B9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63A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6D7B7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63A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E5F85" w14:textId="77777777" w:rsidR="00015B8F" w:rsidRPr="009363A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363A7">
              <w:rPr>
                <w:rFonts w:ascii="Corbel" w:hAnsi="Corbel"/>
                <w:b/>
                <w:szCs w:val="24"/>
              </w:rPr>
              <w:t>Liczba pkt</w:t>
            </w:r>
            <w:r w:rsidR="00B90885" w:rsidRPr="009363A7">
              <w:rPr>
                <w:rFonts w:ascii="Corbel" w:hAnsi="Corbel"/>
                <w:b/>
                <w:szCs w:val="24"/>
              </w:rPr>
              <w:t>.</w:t>
            </w:r>
            <w:r w:rsidRPr="009363A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363A7" w14:paraId="3CC3F0E9" w14:textId="77777777" w:rsidTr="00D6107F">
        <w:trPr>
          <w:trHeight w:val="453"/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C92E1" w14:textId="77777777" w:rsidR="00015B8F" w:rsidRPr="009363A7" w:rsidRDefault="00D610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BAD57" w14:textId="77777777" w:rsidR="00015B8F" w:rsidRPr="009363A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58FCB" w14:textId="77777777" w:rsidR="00015B8F" w:rsidRPr="009363A7" w:rsidRDefault="00A764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002A" w14:textId="77777777" w:rsidR="00015B8F" w:rsidRPr="009363A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5258B" w14:textId="77777777" w:rsidR="00015B8F" w:rsidRPr="009363A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E40FA" w14:textId="77777777" w:rsidR="00015B8F" w:rsidRPr="009363A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F9DDA" w14:textId="77777777" w:rsidR="00015B8F" w:rsidRPr="009363A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75E4E" w14:textId="77777777" w:rsidR="00015B8F" w:rsidRPr="009363A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9B354" w14:textId="77777777" w:rsidR="00015B8F" w:rsidRPr="009363A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15196" w14:textId="77777777" w:rsidR="00015B8F" w:rsidRPr="009363A7" w:rsidRDefault="00A764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15C81EE" w14:textId="77777777" w:rsidR="00923D7D" w:rsidRPr="009363A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4F12ECC" w14:textId="77777777" w:rsidR="0085747A" w:rsidRPr="009363A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363A7">
        <w:rPr>
          <w:rFonts w:ascii="Corbel" w:hAnsi="Corbel"/>
          <w:smallCaps w:val="0"/>
          <w:szCs w:val="24"/>
        </w:rPr>
        <w:t>1.</w:t>
      </w:r>
      <w:r w:rsidR="00E22FBC" w:rsidRPr="009363A7">
        <w:rPr>
          <w:rFonts w:ascii="Corbel" w:hAnsi="Corbel"/>
          <w:smallCaps w:val="0"/>
          <w:szCs w:val="24"/>
        </w:rPr>
        <w:t>2</w:t>
      </w:r>
      <w:r w:rsidR="00F83B28" w:rsidRPr="009363A7">
        <w:rPr>
          <w:rFonts w:ascii="Corbel" w:hAnsi="Corbel"/>
          <w:smallCaps w:val="0"/>
          <w:szCs w:val="24"/>
        </w:rPr>
        <w:t>.</w:t>
      </w:r>
      <w:r w:rsidR="00F83B28" w:rsidRPr="009363A7">
        <w:rPr>
          <w:rFonts w:ascii="Corbel" w:hAnsi="Corbel"/>
          <w:smallCaps w:val="0"/>
          <w:szCs w:val="24"/>
        </w:rPr>
        <w:tab/>
      </w:r>
      <w:r w:rsidRPr="009363A7">
        <w:rPr>
          <w:rFonts w:ascii="Corbel" w:hAnsi="Corbel"/>
          <w:smallCaps w:val="0"/>
          <w:szCs w:val="24"/>
        </w:rPr>
        <w:t xml:space="preserve">Sposób realizacji zajęć  </w:t>
      </w:r>
    </w:p>
    <w:p w14:paraId="439D2FD0" w14:textId="77777777" w:rsidR="00D6107F" w:rsidRPr="009363A7" w:rsidRDefault="00D6107F" w:rsidP="00D6107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63A7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363A7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363A7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00400C7E" w14:textId="77777777" w:rsidR="00D6107F" w:rsidRPr="009363A7" w:rsidRDefault="00D6107F" w:rsidP="00D6107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63A7">
        <w:rPr>
          <w:rFonts w:ascii="MS Gothic" w:eastAsia="MS Gothic" w:hAnsi="MS Gothic" w:cs="MS Gothic" w:hint="eastAsia"/>
          <w:b w:val="0"/>
          <w:szCs w:val="24"/>
        </w:rPr>
        <w:t>☐</w:t>
      </w:r>
      <w:r w:rsidRPr="009363A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2BEDA7" w14:textId="77777777" w:rsidR="0085747A" w:rsidRPr="009363A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48FC22" w14:textId="77777777" w:rsidR="00D6107F" w:rsidRPr="009363A7" w:rsidRDefault="00D6107F" w:rsidP="00D6107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363A7">
        <w:rPr>
          <w:rFonts w:ascii="Corbel" w:hAnsi="Corbel"/>
          <w:smallCaps w:val="0"/>
          <w:szCs w:val="24"/>
        </w:rPr>
        <w:t xml:space="preserve">1.3 </w:t>
      </w:r>
      <w:r w:rsidRPr="009363A7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9363A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FD6BC2" w14:textId="228D852E" w:rsidR="00D6107F" w:rsidRPr="009363A7" w:rsidRDefault="00E850D5" w:rsidP="00D6107F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D6107F" w:rsidRPr="009363A7">
        <w:rPr>
          <w:rFonts w:ascii="Corbel" w:hAnsi="Corbel"/>
          <w:b w:val="0"/>
          <w:smallCaps w:val="0"/>
          <w:szCs w:val="24"/>
        </w:rPr>
        <w:t>aliczenie z oceną</w:t>
      </w:r>
    </w:p>
    <w:p w14:paraId="6B1BCF49" w14:textId="77777777" w:rsidR="00E960BB" w:rsidRPr="009363A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EC0D3F" w14:textId="77777777" w:rsidR="00E960BB" w:rsidRPr="009363A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63A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363A7" w14:paraId="3321F6CD" w14:textId="77777777" w:rsidTr="00745302">
        <w:tc>
          <w:tcPr>
            <w:tcW w:w="9670" w:type="dxa"/>
          </w:tcPr>
          <w:p w14:paraId="0EC4E8C1" w14:textId="77777777" w:rsidR="0085747A" w:rsidRPr="009363A7" w:rsidRDefault="00626110" w:rsidP="00D6107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ekonomii i funkcjonowania rynku. Zna marketingowe narzędzia oddziaływania na klienta.</w:t>
            </w:r>
          </w:p>
        </w:tc>
      </w:tr>
    </w:tbl>
    <w:p w14:paraId="3905E346" w14:textId="77777777" w:rsidR="00153C41" w:rsidRPr="009363A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ECD53D" w14:textId="77777777" w:rsidR="00D6107F" w:rsidRPr="009363A7" w:rsidRDefault="00D6107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BD52B5" w14:textId="77777777" w:rsidR="0085747A" w:rsidRPr="009363A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63A7">
        <w:rPr>
          <w:rFonts w:ascii="Corbel" w:hAnsi="Corbel"/>
          <w:szCs w:val="24"/>
        </w:rPr>
        <w:t>3.</w:t>
      </w:r>
      <w:r w:rsidR="00A84C85" w:rsidRPr="009363A7">
        <w:rPr>
          <w:rFonts w:ascii="Corbel" w:hAnsi="Corbel"/>
          <w:szCs w:val="24"/>
        </w:rPr>
        <w:t>cele, efekty uczenia się</w:t>
      </w:r>
      <w:r w:rsidR="0085747A" w:rsidRPr="009363A7">
        <w:rPr>
          <w:rFonts w:ascii="Corbel" w:hAnsi="Corbel"/>
          <w:szCs w:val="24"/>
        </w:rPr>
        <w:t xml:space="preserve"> , treści Programowe i stosowane metody Dydaktyczne</w:t>
      </w:r>
    </w:p>
    <w:p w14:paraId="2B1AE9E2" w14:textId="77777777" w:rsidR="0085747A" w:rsidRPr="009363A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8B4DCE" w14:textId="77777777" w:rsidR="0085747A" w:rsidRPr="009363A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363A7">
        <w:rPr>
          <w:rFonts w:ascii="Corbel" w:hAnsi="Corbel"/>
          <w:sz w:val="24"/>
          <w:szCs w:val="24"/>
        </w:rPr>
        <w:t xml:space="preserve">3.1 </w:t>
      </w:r>
      <w:r w:rsidR="00C05F44" w:rsidRPr="009363A7">
        <w:rPr>
          <w:rFonts w:ascii="Corbel" w:hAnsi="Corbel"/>
          <w:sz w:val="24"/>
          <w:szCs w:val="24"/>
        </w:rPr>
        <w:t>Cele przedmiotu</w:t>
      </w:r>
    </w:p>
    <w:p w14:paraId="7534B558" w14:textId="77777777" w:rsidR="00F83B28" w:rsidRPr="009363A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F6E08" w:rsidRPr="009363A7" w14:paraId="7A3915C9" w14:textId="77777777" w:rsidTr="00923D7D">
        <w:tc>
          <w:tcPr>
            <w:tcW w:w="851" w:type="dxa"/>
            <w:vAlign w:val="center"/>
          </w:tcPr>
          <w:p w14:paraId="021DE530" w14:textId="77777777" w:rsidR="000F6E08" w:rsidRPr="009363A7" w:rsidRDefault="000F6E0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FEE0B6C" w14:textId="77777777" w:rsidR="000F6E08" w:rsidRPr="009363A7" w:rsidRDefault="000F6E08" w:rsidP="000F6E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technikami sprzedaży, a w szczególności technikami przydatnymi w sprzedaży usług. </w:t>
            </w:r>
          </w:p>
        </w:tc>
      </w:tr>
      <w:tr w:rsidR="000F6E08" w:rsidRPr="009363A7" w14:paraId="6D408D95" w14:textId="77777777" w:rsidTr="00923D7D">
        <w:tc>
          <w:tcPr>
            <w:tcW w:w="851" w:type="dxa"/>
            <w:vAlign w:val="center"/>
          </w:tcPr>
          <w:p w14:paraId="7B05B1E8" w14:textId="77777777" w:rsidR="000F6E08" w:rsidRPr="009363A7" w:rsidRDefault="000F6E0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4871515" w14:textId="77777777" w:rsidR="000F6E08" w:rsidRPr="009363A7" w:rsidRDefault="000F6E08" w:rsidP="000F6E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63A7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krytycznej analizy sytuacji handlowych oraz efektywnego zachowania w takich sytuacjach.</w:t>
            </w:r>
          </w:p>
        </w:tc>
      </w:tr>
    </w:tbl>
    <w:p w14:paraId="60848DDB" w14:textId="77777777" w:rsidR="0085747A" w:rsidRPr="009363A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42E6CB" w14:textId="77777777" w:rsidR="001D7B54" w:rsidRPr="009363A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363A7">
        <w:rPr>
          <w:rFonts w:ascii="Corbel" w:hAnsi="Corbel"/>
          <w:b/>
          <w:sz w:val="24"/>
          <w:szCs w:val="24"/>
        </w:rPr>
        <w:t xml:space="preserve">3.2 </w:t>
      </w:r>
      <w:r w:rsidR="001D7B54" w:rsidRPr="009363A7">
        <w:rPr>
          <w:rFonts w:ascii="Corbel" w:hAnsi="Corbel"/>
          <w:b/>
          <w:sz w:val="24"/>
          <w:szCs w:val="24"/>
        </w:rPr>
        <w:t xml:space="preserve">Efekty </w:t>
      </w:r>
      <w:r w:rsidR="00C05F44" w:rsidRPr="009363A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363A7">
        <w:rPr>
          <w:rFonts w:ascii="Corbel" w:hAnsi="Corbel"/>
          <w:b/>
          <w:sz w:val="24"/>
          <w:szCs w:val="24"/>
        </w:rPr>
        <w:t>dla przedmiotu</w:t>
      </w:r>
    </w:p>
    <w:p w14:paraId="199CEA97" w14:textId="77777777" w:rsidR="001D7B54" w:rsidRPr="009363A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363A7" w14:paraId="26DE0150" w14:textId="77777777" w:rsidTr="0071620A">
        <w:tc>
          <w:tcPr>
            <w:tcW w:w="1701" w:type="dxa"/>
            <w:vAlign w:val="center"/>
          </w:tcPr>
          <w:p w14:paraId="33E06B76" w14:textId="77777777" w:rsidR="0085747A" w:rsidRPr="009363A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363A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363A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3876815" w14:textId="77777777" w:rsidR="0085747A" w:rsidRPr="009363A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CB0BBC8" w14:textId="77777777" w:rsidR="0085747A" w:rsidRPr="009363A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363A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F6E08" w:rsidRPr="009363A7" w14:paraId="18713240" w14:textId="77777777" w:rsidTr="005E6E85">
        <w:tc>
          <w:tcPr>
            <w:tcW w:w="1701" w:type="dxa"/>
          </w:tcPr>
          <w:p w14:paraId="2DE5321B" w14:textId="06E3381A" w:rsidR="000F6E08" w:rsidRPr="009363A7" w:rsidRDefault="00936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CBFF9B1" w14:textId="77777777" w:rsidR="000F6E08" w:rsidRPr="009363A7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Wymienia i charakteryzuje mechanizmy rynkowe odnosząc je do istoty sprzedaży usług. </w:t>
            </w:r>
          </w:p>
        </w:tc>
        <w:tc>
          <w:tcPr>
            <w:tcW w:w="1873" w:type="dxa"/>
          </w:tcPr>
          <w:p w14:paraId="759B764A" w14:textId="77777777" w:rsidR="009363A7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BDAEADE" w14:textId="226F96EB" w:rsidR="000F6E08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0F6E08" w:rsidRPr="009363A7" w14:paraId="41C98233" w14:textId="77777777" w:rsidTr="005E6E85">
        <w:tc>
          <w:tcPr>
            <w:tcW w:w="1701" w:type="dxa"/>
          </w:tcPr>
          <w:p w14:paraId="49A16E6E" w14:textId="5569F7B8" w:rsidR="000F6E08" w:rsidRPr="009363A7" w:rsidRDefault="00936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16601B" w14:textId="77777777" w:rsidR="000F6E08" w:rsidRPr="009363A7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Opisuje i tłumaczy szereg zagadnień i definicji zawartych w merytorycznych ramach technik sprzedaży usług.</w:t>
            </w:r>
          </w:p>
        </w:tc>
        <w:tc>
          <w:tcPr>
            <w:tcW w:w="1873" w:type="dxa"/>
          </w:tcPr>
          <w:p w14:paraId="1EA2F99D" w14:textId="77777777" w:rsidR="009363A7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271C618" w14:textId="3BD62C55" w:rsidR="000F6E08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0F6E08" w:rsidRPr="009363A7" w14:paraId="3D0F6920" w14:textId="77777777" w:rsidTr="005E6E85">
        <w:tc>
          <w:tcPr>
            <w:tcW w:w="1701" w:type="dxa"/>
          </w:tcPr>
          <w:p w14:paraId="6A94C58D" w14:textId="2F062D14" w:rsidR="000F6E08" w:rsidRPr="009363A7" w:rsidRDefault="009363A7" w:rsidP="000F6E08">
            <w:pPr>
              <w:rPr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686BA90F" w14:textId="77777777" w:rsidR="000F6E08" w:rsidRPr="009363A7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oraz porównuje je z założeniami modeli teoretycznych</w:t>
            </w:r>
          </w:p>
        </w:tc>
        <w:tc>
          <w:tcPr>
            <w:tcW w:w="1873" w:type="dxa"/>
          </w:tcPr>
          <w:p w14:paraId="05418170" w14:textId="6B5520BF" w:rsidR="000F6E08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0F6E08" w:rsidRPr="009363A7" w14:paraId="54CF3195" w14:textId="77777777" w:rsidTr="005E6E85">
        <w:tc>
          <w:tcPr>
            <w:tcW w:w="1701" w:type="dxa"/>
          </w:tcPr>
          <w:p w14:paraId="1340B663" w14:textId="7B18EE88" w:rsidR="000F6E08" w:rsidRPr="009363A7" w:rsidRDefault="009363A7" w:rsidP="000F6E08">
            <w:pPr>
              <w:rPr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34A1AB90" w14:textId="77777777" w:rsidR="000F6E08" w:rsidRPr="009363A7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handlowej, proponuje alternatywne rozwiązania oraz wyznacza optymalne dla niej rozwiązanie.</w:t>
            </w:r>
          </w:p>
        </w:tc>
        <w:tc>
          <w:tcPr>
            <w:tcW w:w="1873" w:type="dxa"/>
          </w:tcPr>
          <w:p w14:paraId="5B03FDF4" w14:textId="43ECB7D4" w:rsidR="009363A7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05E5A15" w14:textId="7C0416D4" w:rsidR="009363A7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93F849C" w14:textId="49772CF2" w:rsidR="000F6E08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0F6E08" w:rsidRPr="009363A7" w14:paraId="22D27AC7" w14:textId="77777777" w:rsidTr="005E6E85">
        <w:tc>
          <w:tcPr>
            <w:tcW w:w="1701" w:type="dxa"/>
          </w:tcPr>
          <w:p w14:paraId="2BAE03F6" w14:textId="4F9502C3" w:rsidR="000F6E08" w:rsidRPr="009363A7" w:rsidRDefault="009363A7" w:rsidP="000F6E08">
            <w:pPr>
              <w:rPr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4DDABE3F" w14:textId="77777777" w:rsidR="000F6E08" w:rsidRPr="009363A7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Przeprowadza syntetyczną prezentację dotyczącą wybranego aspektu technik sprzedaży usług poprawnie argumentując przyjęte tezy</w:t>
            </w:r>
          </w:p>
        </w:tc>
        <w:tc>
          <w:tcPr>
            <w:tcW w:w="1873" w:type="dxa"/>
          </w:tcPr>
          <w:p w14:paraId="6D6FC138" w14:textId="77777777" w:rsidR="009363A7" w:rsidRPr="009363A7" w:rsidRDefault="00A72C79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5BC15479" w14:textId="75D48C2E" w:rsidR="000F6E08" w:rsidRPr="009363A7" w:rsidRDefault="00505F6F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0F6E08" w:rsidRPr="009363A7" w14:paraId="03071A44" w14:textId="77777777" w:rsidTr="005E6E85">
        <w:tc>
          <w:tcPr>
            <w:tcW w:w="1701" w:type="dxa"/>
          </w:tcPr>
          <w:p w14:paraId="7FBCEF71" w14:textId="3E399EE4" w:rsidR="000F6E08" w:rsidRPr="009363A7" w:rsidRDefault="009363A7" w:rsidP="000F6E08">
            <w:pPr>
              <w:rPr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0E3AC960" w14:textId="77777777" w:rsidR="000F6E08" w:rsidRPr="009363A7" w:rsidRDefault="00505F6F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004C1D27" w14:textId="7612C4BB" w:rsidR="000F6E08" w:rsidRPr="009363A7" w:rsidRDefault="00505F6F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505F6F" w:rsidRPr="009363A7" w14:paraId="42361081" w14:textId="77777777" w:rsidTr="005E6E85">
        <w:tc>
          <w:tcPr>
            <w:tcW w:w="1701" w:type="dxa"/>
          </w:tcPr>
          <w:p w14:paraId="428765EA" w14:textId="26B08946" w:rsidR="00505F6F" w:rsidRPr="009363A7" w:rsidRDefault="009363A7" w:rsidP="00505F6F">
            <w:pPr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</w:tcPr>
          <w:p w14:paraId="5F5DA799" w14:textId="77777777" w:rsidR="00505F6F" w:rsidRPr="009363A7" w:rsidRDefault="00505F6F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będąc jednocześnie odpowiedzialnym za rezultat wypracowany przez zespół.</w:t>
            </w:r>
          </w:p>
        </w:tc>
        <w:tc>
          <w:tcPr>
            <w:tcW w:w="1873" w:type="dxa"/>
          </w:tcPr>
          <w:p w14:paraId="55AE4926" w14:textId="77777777" w:rsidR="009363A7" w:rsidRPr="009363A7" w:rsidRDefault="00505F6F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26F37E30" w14:textId="1B03D2D2" w:rsidR="00505F6F" w:rsidRPr="009363A7" w:rsidRDefault="00505F6F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63CB69A" w14:textId="77777777" w:rsidR="00505F6F" w:rsidRPr="009363A7" w:rsidRDefault="00505F6F" w:rsidP="009363A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F24078C" w14:textId="77777777" w:rsidR="00136A30" w:rsidRPr="009363A7" w:rsidRDefault="00136A3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4241CE" w14:textId="77777777" w:rsidR="0085747A" w:rsidRPr="009363A7" w:rsidRDefault="00675843" w:rsidP="00D6107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363A7">
        <w:rPr>
          <w:rFonts w:ascii="Corbel" w:hAnsi="Corbel"/>
          <w:b/>
          <w:sz w:val="24"/>
          <w:szCs w:val="24"/>
        </w:rPr>
        <w:t>3.3</w:t>
      </w:r>
      <w:r w:rsidR="0085747A" w:rsidRPr="009363A7">
        <w:rPr>
          <w:rFonts w:ascii="Corbel" w:hAnsi="Corbel"/>
          <w:b/>
          <w:sz w:val="24"/>
          <w:szCs w:val="24"/>
        </w:rPr>
        <w:t>T</w:t>
      </w:r>
      <w:r w:rsidR="001D7B54" w:rsidRPr="009363A7">
        <w:rPr>
          <w:rFonts w:ascii="Corbel" w:hAnsi="Corbel"/>
          <w:b/>
          <w:sz w:val="24"/>
          <w:szCs w:val="24"/>
        </w:rPr>
        <w:t xml:space="preserve">reści programowe </w:t>
      </w:r>
    </w:p>
    <w:p w14:paraId="4CE33B4D" w14:textId="77777777" w:rsidR="00D6107F" w:rsidRPr="009363A7" w:rsidRDefault="00D6107F" w:rsidP="00D6107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466CD0B" w14:textId="77777777" w:rsidR="0085747A" w:rsidRPr="009363A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363A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363A7">
        <w:rPr>
          <w:rFonts w:ascii="Corbel" w:hAnsi="Corbel"/>
          <w:sz w:val="24"/>
          <w:szCs w:val="24"/>
        </w:rPr>
        <w:t xml:space="preserve">, </w:t>
      </w:r>
      <w:r w:rsidRPr="009363A7">
        <w:rPr>
          <w:rFonts w:ascii="Corbel" w:hAnsi="Corbel"/>
          <w:sz w:val="24"/>
          <w:szCs w:val="24"/>
        </w:rPr>
        <w:t xml:space="preserve">zajęć praktycznych </w:t>
      </w:r>
    </w:p>
    <w:p w14:paraId="36D4F131" w14:textId="77777777" w:rsidR="0085747A" w:rsidRPr="009363A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363A7" w14:paraId="045DBA0E" w14:textId="77777777" w:rsidTr="00923D7D">
        <w:tc>
          <w:tcPr>
            <w:tcW w:w="9639" w:type="dxa"/>
          </w:tcPr>
          <w:p w14:paraId="2235C89B" w14:textId="77777777" w:rsidR="0085747A" w:rsidRPr="009363A7" w:rsidRDefault="0085747A" w:rsidP="00D6107F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6A30" w:rsidRPr="009363A7" w14:paraId="05FBBFC6" w14:textId="77777777" w:rsidTr="00923D7D">
        <w:tc>
          <w:tcPr>
            <w:tcW w:w="9639" w:type="dxa"/>
          </w:tcPr>
          <w:p w14:paraId="1AB7531A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 xml:space="preserve">Sprzedaż, sprzedawca, klient, techniki sprzedaży – problemy definicyjne. </w:t>
            </w:r>
          </w:p>
        </w:tc>
      </w:tr>
      <w:tr w:rsidR="00136A30" w:rsidRPr="009363A7" w14:paraId="55B6A563" w14:textId="77777777" w:rsidTr="00923D7D">
        <w:tc>
          <w:tcPr>
            <w:tcW w:w="9639" w:type="dxa"/>
          </w:tcPr>
          <w:p w14:paraId="25F8D2AB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Społeczne, etyczne i prawne problemy związane ze sprzedażą.</w:t>
            </w:r>
          </w:p>
        </w:tc>
      </w:tr>
      <w:tr w:rsidR="00136A30" w:rsidRPr="009363A7" w14:paraId="535243A1" w14:textId="77777777" w:rsidTr="00923D7D">
        <w:tc>
          <w:tcPr>
            <w:tcW w:w="9639" w:type="dxa"/>
          </w:tcPr>
          <w:p w14:paraId="5AF3BACD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Przygotowanie do sprzedaży. Motywy klientów. Wiedza sprzedawców na temat klientów, produktów i technologii.</w:t>
            </w:r>
          </w:p>
        </w:tc>
      </w:tr>
      <w:tr w:rsidR="00136A30" w:rsidRPr="009363A7" w14:paraId="1CCB05FC" w14:textId="77777777" w:rsidTr="00923D7D">
        <w:tc>
          <w:tcPr>
            <w:tcW w:w="9639" w:type="dxa"/>
          </w:tcPr>
          <w:p w14:paraId="15F96CAE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 xml:space="preserve">Przebieg procesu sprzedaży (etapy, problemy, realizacja). Poszukiwanie potencjalnych klientów. Planowanie rozmowy z klientem. </w:t>
            </w:r>
          </w:p>
        </w:tc>
      </w:tr>
      <w:tr w:rsidR="00136A30" w:rsidRPr="009363A7" w14:paraId="379FCC40" w14:textId="77777777" w:rsidTr="00923D7D">
        <w:tc>
          <w:tcPr>
            <w:tcW w:w="9639" w:type="dxa"/>
          </w:tcPr>
          <w:p w14:paraId="33B165EC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lastRenderedPageBreak/>
              <w:t xml:space="preserve">Prezentacja. Wybór metody prezentacji. Strategia rozpoczęcia. Elementy prezentacji. Odpowiadanie na zastrzeżenia klienta. Zamknięcie sprzedaży. </w:t>
            </w:r>
          </w:p>
        </w:tc>
      </w:tr>
      <w:tr w:rsidR="00136A30" w:rsidRPr="009363A7" w14:paraId="21CB54A0" w14:textId="77777777" w:rsidTr="00923D7D">
        <w:tc>
          <w:tcPr>
            <w:tcW w:w="9639" w:type="dxa"/>
          </w:tcPr>
          <w:p w14:paraId="086B91F7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Obsługa i kontakty po sprzedaży. Przebieg Procesu reklamacyjnego.</w:t>
            </w:r>
          </w:p>
        </w:tc>
      </w:tr>
      <w:tr w:rsidR="00136A30" w:rsidRPr="009363A7" w14:paraId="3AD6523B" w14:textId="77777777" w:rsidTr="00923D7D">
        <w:tc>
          <w:tcPr>
            <w:tcW w:w="9639" w:type="dxa"/>
          </w:tcPr>
          <w:p w14:paraId="107A31D4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Krytyczna analiza sytuacji handlowych. Praca  z wykorzystaniem materiału filmowego.</w:t>
            </w:r>
          </w:p>
        </w:tc>
      </w:tr>
      <w:tr w:rsidR="00136A30" w:rsidRPr="009363A7" w14:paraId="43237437" w14:textId="77777777" w:rsidTr="00923D7D">
        <w:tc>
          <w:tcPr>
            <w:tcW w:w="9639" w:type="dxa"/>
          </w:tcPr>
          <w:p w14:paraId="4B1D6E76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Techniki obrony własnego stanowiska i odpowiedzi na zarzuty klientów.</w:t>
            </w:r>
          </w:p>
        </w:tc>
      </w:tr>
      <w:tr w:rsidR="00136A30" w:rsidRPr="009363A7" w14:paraId="04C7C14C" w14:textId="77777777" w:rsidTr="00923D7D">
        <w:tc>
          <w:tcPr>
            <w:tcW w:w="9639" w:type="dxa"/>
          </w:tcPr>
          <w:p w14:paraId="422E4988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Skuteczna komunikacja. Spójność komunikacyjna. Aktywne słuchanie. Zadawanie pytań.</w:t>
            </w:r>
          </w:p>
        </w:tc>
      </w:tr>
      <w:tr w:rsidR="00136A30" w:rsidRPr="009363A7" w14:paraId="4173CBCF" w14:textId="77777777" w:rsidTr="00923D7D">
        <w:tc>
          <w:tcPr>
            <w:tcW w:w="9639" w:type="dxa"/>
          </w:tcPr>
          <w:p w14:paraId="7E4F40BF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Komunikacja werbalna a niewerbalna.</w:t>
            </w:r>
          </w:p>
        </w:tc>
      </w:tr>
      <w:tr w:rsidR="00136A30" w:rsidRPr="009363A7" w14:paraId="51F0422B" w14:textId="77777777" w:rsidTr="00923D7D">
        <w:tc>
          <w:tcPr>
            <w:tcW w:w="9639" w:type="dxa"/>
          </w:tcPr>
          <w:p w14:paraId="125E97BF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Negocjacje w biznesie. Warunki, rodzaje, strategie negocjacji. Komunikatywność i asertywność jako cechy negocjatora.</w:t>
            </w:r>
          </w:p>
        </w:tc>
      </w:tr>
      <w:tr w:rsidR="00136A30" w:rsidRPr="009363A7" w14:paraId="42B1D0C3" w14:textId="77777777" w:rsidTr="00923D7D">
        <w:tc>
          <w:tcPr>
            <w:tcW w:w="9639" w:type="dxa"/>
          </w:tcPr>
          <w:p w14:paraId="092745EA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Negocjacje zespołowe. Ćwiczenie według scenariusza.</w:t>
            </w:r>
          </w:p>
        </w:tc>
      </w:tr>
      <w:tr w:rsidR="00136A30" w:rsidRPr="009363A7" w14:paraId="0E41A820" w14:textId="77777777" w:rsidTr="00923D7D">
        <w:tc>
          <w:tcPr>
            <w:tcW w:w="9639" w:type="dxa"/>
          </w:tcPr>
          <w:p w14:paraId="3AA2AFDE" w14:textId="77777777" w:rsidR="00136A30" w:rsidRPr="009363A7" w:rsidRDefault="00136A30" w:rsidP="00D610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Nowoczesne techniki wywierania wpływu – Koncepcja neuromarketingu, przykłady technik NLP.</w:t>
            </w:r>
          </w:p>
        </w:tc>
      </w:tr>
    </w:tbl>
    <w:p w14:paraId="07DB8A40" w14:textId="77777777" w:rsidR="0085747A" w:rsidRPr="009363A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537CB0" w14:textId="77777777" w:rsidR="0085747A" w:rsidRPr="009363A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363A7">
        <w:rPr>
          <w:rFonts w:ascii="Corbel" w:hAnsi="Corbel"/>
          <w:smallCaps w:val="0"/>
          <w:szCs w:val="24"/>
        </w:rPr>
        <w:t>3.4 Metody dydaktyczne</w:t>
      </w:r>
    </w:p>
    <w:p w14:paraId="79E331B1" w14:textId="77777777" w:rsidR="0085747A" w:rsidRPr="009363A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F657A0" w14:textId="77777777" w:rsidR="00CB22B2" w:rsidRPr="009363A7" w:rsidRDefault="00CB22B2" w:rsidP="00CB22B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9363A7">
        <w:rPr>
          <w:rFonts w:ascii="Corbel" w:hAnsi="Corbel"/>
          <w:b w:val="0"/>
          <w:smallCaps w:val="0"/>
          <w:szCs w:val="24"/>
        </w:rPr>
        <w:t xml:space="preserve">Ćwiczenia obejmują dyskusję moderowaną, analizę i interpretację tekstów źródłowych, rozwiązywanie zadań, analizę studium przypadku, referaty studentów oraz zespołową pracę w podgrupach. </w:t>
      </w:r>
    </w:p>
    <w:p w14:paraId="548C6692" w14:textId="77777777" w:rsidR="00E960BB" w:rsidRPr="009363A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47D9E3" w14:textId="77777777" w:rsidR="0085747A" w:rsidRPr="009363A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363A7">
        <w:rPr>
          <w:rFonts w:ascii="Corbel" w:hAnsi="Corbel"/>
          <w:smallCaps w:val="0"/>
          <w:szCs w:val="24"/>
        </w:rPr>
        <w:t xml:space="preserve">4. </w:t>
      </w:r>
      <w:r w:rsidR="0085747A" w:rsidRPr="009363A7">
        <w:rPr>
          <w:rFonts w:ascii="Corbel" w:hAnsi="Corbel"/>
          <w:smallCaps w:val="0"/>
          <w:szCs w:val="24"/>
        </w:rPr>
        <w:t>METODY I KRYTERIA OCENY</w:t>
      </w:r>
    </w:p>
    <w:p w14:paraId="447EB40E" w14:textId="77777777" w:rsidR="00923D7D" w:rsidRPr="009363A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CE47B7" w14:textId="77777777" w:rsidR="0085747A" w:rsidRPr="009363A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63A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363A7">
        <w:rPr>
          <w:rFonts w:ascii="Corbel" w:hAnsi="Corbel"/>
          <w:smallCaps w:val="0"/>
          <w:szCs w:val="24"/>
        </w:rPr>
        <w:t>uczenia się</w:t>
      </w:r>
    </w:p>
    <w:p w14:paraId="43A20E06" w14:textId="77777777" w:rsidR="0085747A" w:rsidRPr="009363A7" w:rsidRDefault="0085747A" w:rsidP="009363A7">
      <w:pPr>
        <w:pStyle w:val="Punktygwne"/>
        <w:pBdr>
          <w:bottom w:val="single" w:sz="4" w:space="1" w:color="auto"/>
        </w:pBdr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363A7" w14:paraId="24C2529C" w14:textId="77777777" w:rsidTr="009363A7">
        <w:tc>
          <w:tcPr>
            <w:tcW w:w="1985" w:type="dxa"/>
            <w:vAlign w:val="center"/>
          </w:tcPr>
          <w:p w14:paraId="3B00CE27" w14:textId="77777777" w:rsidR="0085747A" w:rsidRPr="009363A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8F17D12" w14:textId="77777777" w:rsidR="0085747A" w:rsidRPr="009363A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57D947" w14:textId="77777777" w:rsidR="0085747A" w:rsidRPr="009363A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C376C68" w14:textId="77777777" w:rsidR="00923D7D" w:rsidRPr="009363A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46B60A" w14:textId="77777777" w:rsidR="0085747A" w:rsidRPr="009363A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B22B2" w:rsidRPr="009363A7" w14:paraId="27AB9DF0" w14:textId="77777777" w:rsidTr="009363A7">
        <w:tc>
          <w:tcPr>
            <w:tcW w:w="1985" w:type="dxa"/>
          </w:tcPr>
          <w:p w14:paraId="4DE7EE42" w14:textId="307524F8" w:rsidR="00CB22B2" w:rsidRPr="009363A7" w:rsidRDefault="00936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B22B2"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5AC2DAC" w14:textId="77777777" w:rsidR="00CB22B2" w:rsidRPr="009363A7" w:rsidRDefault="00CB22B2" w:rsidP="00D610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kolokwium, wypowiedzi studenta w trakcie dyskusji </w:t>
            </w:r>
          </w:p>
        </w:tc>
        <w:tc>
          <w:tcPr>
            <w:tcW w:w="2126" w:type="dxa"/>
          </w:tcPr>
          <w:p w14:paraId="4960F534" w14:textId="77777777" w:rsidR="00CB22B2" w:rsidRPr="009363A7" w:rsidRDefault="00CB22B2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B22B2" w:rsidRPr="009363A7" w14:paraId="7EB03ADB" w14:textId="77777777" w:rsidTr="009363A7">
        <w:tc>
          <w:tcPr>
            <w:tcW w:w="1985" w:type="dxa"/>
          </w:tcPr>
          <w:p w14:paraId="7DD6D60D" w14:textId="4B276B55" w:rsidR="00CB22B2" w:rsidRPr="009363A7" w:rsidRDefault="00CB22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9363A7" w:rsidRPr="009363A7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35DEB712" w14:textId="77777777" w:rsidR="00CB22B2" w:rsidRPr="009363A7" w:rsidRDefault="00CB22B2" w:rsidP="00D610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3C21FB3E" w14:textId="77777777" w:rsidR="00CB22B2" w:rsidRPr="009363A7" w:rsidRDefault="00CB22B2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B22B2" w:rsidRPr="009363A7" w14:paraId="48C618DA" w14:textId="77777777" w:rsidTr="009363A7">
        <w:tc>
          <w:tcPr>
            <w:tcW w:w="1985" w:type="dxa"/>
          </w:tcPr>
          <w:p w14:paraId="49CEF2BF" w14:textId="77777777" w:rsidR="00CB22B2" w:rsidRPr="009363A7" w:rsidRDefault="00CB22B2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34367B9" w14:textId="77777777" w:rsidR="00CB22B2" w:rsidRPr="009363A7" w:rsidRDefault="00CB22B2" w:rsidP="00D610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6BEEF1FB" w14:textId="77777777" w:rsidR="00CB22B2" w:rsidRPr="009363A7" w:rsidRDefault="00CB22B2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B22B2" w:rsidRPr="009363A7" w14:paraId="7F523260" w14:textId="77777777" w:rsidTr="009363A7">
        <w:tc>
          <w:tcPr>
            <w:tcW w:w="1985" w:type="dxa"/>
          </w:tcPr>
          <w:p w14:paraId="72B447F9" w14:textId="77777777" w:rsidR="00CB22B2" w:rsidRPr="009363A7" w:rsidRDefault="00CB22B2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93A0110" w14:textId="77777777" w:rsidR="00CB22B2" w:rsidRPr="009363A7" w:rsidRDefault="00CB22B2" w:rsidP="00D610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konstruktywna krytyka sytuacji przedstawionych w materiale filmowym</w:t>
            </w:r>
          </w:p>
        </w:tc>
        <w:tc>
          <w:tcPr>
            <w:tcW w:w="2126" w:type="dxa"/>
          </w:tcPr>
          <w:p w14:paraId="114781FB" w14:textId="77777777" w:rsidR="00CB22B2" w:rsidRPr="009363A7" w:rsidRDefault="00CB22B2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B22B2" w:rsidRPr="009363A7" w14:paraId="1445FED0" w14:textId="77777777" w:rsidTr="009363A7">
        <w:tc>
          <w:tcPr>
            <w:tcW w:w="1985" w:type="dxa"/>
          </w:tcPr>
          <w:p w14:paraId="0F6395EC" w14:textId="77777777" w:rsidR="00CB22B2" w:rsidRPr="009363A7" w:rsidRDefault="00CB22B2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A7B3AC0" w14:textId="77777777" w:rsidR="00CB22B2" w:rsidRPr="009363A7" w:rsidRDefault="00CB22B2" w:rsidP="00D610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6489C48B" w14:textId="77777777" w:rsidR="00CB22B2" w:rsidRPr="009363A7" w:rsidRDefault="00CB22B2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B22B2" w:rsidRPr="009363A7" w14:paraId="27F26121" w14:textId="77777777" w:rsidTr="009363A7">
        <w:tc>
          <w:tcPr>
            <w:tcW w:w="1985" w:type="dxa"/>
          </w:tcPr>
          <w:p w14:paraId="5C4D1DC5" w14:textId="77777777" w:rsidR="00CB22B2" w:rsidRPr="009363A7" w:rsidRDefault="00CB22B2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57BEEDA" w14:textId="77777777" w:rsidR="00CB22B2" w:rsidRPr="009363A7" w:rsidRDefault="00CB22B2" w:rsidP="00D610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4E86E455" w14:textId="77777777" w:rsidR="00CB22B2" w:rsidRPr="009363A7" w:rsidRDefault="00CB22B2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B22B2" w:rsidRPr="009363A7" w14:paraId="68C1C7AF" w14:textId="77777777" w:rsidTr="009363A7">
        <w:tc>
          <w:tcPr>
            <w:tcW w:w="1985" w:type="dxa"/>
          </w:tcPr>
          <w:p w14:paraId="1884F712" w14:textId="77777777" w:rsidR="00CB22B2" w:rsidRPr="009363A7" w:rsidRDefault="00505F6F" w:rsidP="00505F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40073D57" w14:textId="77777777" w:rsidR="00CB22B2" w:rsidRPr="009363A7" w:rsidRDefault="00505F6F" w:rsidP="00D610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70C8F73D" w14:textId="77777777" w:rsidR="00CB22B2" w:rsidRPr="009363A7" w:rsidRDefault="00505F6F" w:rsidP="009363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D166D65" w14:textId="77777777" w:rsidR="00923D7D" w:rsidRPr="009363A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6FC051" w14:textId="77777777" w:rsidR="0085747A" w:rsidRPr="009363A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63A7">
        <w:rPr>
          <w:rFonts w:ascii="Corbel" w:hAnsi="Corbel"/>
          <w:smallCaps w:val="0"/>
          <w:szCs w:val="24"/>
        </w:rPr>
        <w:t xml:space="preserve">4.2 </w:t>
      </w:r>
      <w:r w:rsidR="0085747A" w:rsidRPr="009363A7">
        <w:rPr>
          <w:rFonts w:ascii="Corbel" w:hAnsi="Corbel"/>
          <w:smallCaps w:val="0"/>
          <w:szCs w:val="24"/>
        </w:rPr>
        <w:t>Warunki zaliczenia przedmiotu (kryteria oceniania)</w:t>
      </w:r>
    </w:p>
    <w:p w14:paraId="2A31AA62" w14:textId="77777777" w:rsidR="00923D7D" w:rsidRPr="009363A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363A7" w14:paraId="2C091ED2" w14:textId="77777777" w:rsidTr="00923D7D">
        <w:tc>
          <w:tcPr>
            <w:tcW w:w="9670" w:type="dxa"/>
          </w:tcPr>
          <w:p w14:paraId="4E624BF7" w14:textId="77777777" w:rsidR="0085747A" w:rsidRPr="009363A7" w:rsidRDefault="00CB22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referat i prezentację x 0,3 + średnia z ocen za zadania realizowane zespołowo x 0,3 + ocena za aktywność x 0,05.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9363A7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74F01AD4" w14:textId="77777777" w:rsidR="0085747A" w:rsidRPr="009363A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422E3A" w14:textId="77777777" w:rsidR="009F4610" w:rsidRPr="009363A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363A7">
        <w:rPr>
          <w:rFonts w:ascii="Corbel" w:hAnsi="Corbel"/>
          <w:b/>
          <w:sz w:val="24"/>
          <w:szCs w:val="24"/>
        </w:rPr>
        <w:t xml:space="preserve">5. </w:t>
      </w:r>
      <w:r w:rsidR="00C61DC5" w:rsidRPr="009363A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F4409D" w14:textId="77777777" w:rsidR="0085747A" w:rsidRPr="009363A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363A7" w14:paraId="7F824756" w14:textId="77777777" w:rsidTr="003E1941">
        <w:tc>
          <w:tcPr>
            <w:tcW w:w="4962" w:type="dxa"/>
            <w:vAlign w:val="center"/>
          </w:tcPr>
          <w:p w14:paraId="105F7CD6" w14:textId="77777777" w:rsidR="0085747A" w:rsidRPr="009363A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63A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363A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363A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A44E141" w14:textId="77777777" w:rsidR="0085747A" w:rsidRPr="009363A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63A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363A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363A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363A7" w14:paraId="70278E40" w14:textId="77777777" w:rsidTr="00923D7D">
        <w:tc>
          <w:tcPr>
            <w:tcW w:w="4962" w:type="dxa"/>
          </w:tcPr>
          <w:p w14:paraId="43F7AE72" w14:textId="77777777" w:rsidR="0085747A" w:rsidRPr="009363A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G</w:t>
            </w:r>
            <w:r w:rsidR="0085747A" w:rsidRPr="009363A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363A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363A7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363A7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9363A7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9363A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363A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FEC1D2A" w14:textId="77777777" w:rsidR="0085747A" w:rsidRPr="009363A7" w:rsidRDefault="00CB22B2" w:rsidP="00D610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363A7" w14:paraId="3CA65E2D" w14:textId="77777777" w:rsidTr="00923D7D">
        <w:tc>
          <w:tcPr>
            <w:tcW w:w="4962" w:type="dxa"/>
          </w:tcPr>
          <w:p w14:paraId="38891DB8" w14:textId="77777777" w:rsidR="00C61DC5" w:rsidRPr="009363A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363A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F45E80B" w14:textId="77777777" w:rsidR="00C61DC5" w:rsidRPr="009363A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7E3E3C9" w14:textId="77777777" w:rsidR="00C61DC5" w:rsidRPr="009363A7" w:rsidRDefault="00CB22B2" w:rsidP="00D610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363A7" w14:paraId="08709A3A" w14:textId="77777777" w:rsidTr="00923D7D">
        <w:tc>
          <w:tcPr>
            <w:tcW w:w="4962" w:type="dxa"/>
          </w:tcPr>
          <w:p w14:paraId="6D522E69" w14:textId="686E5ACA" w:rsidR="00C61DC5" w:rsidRPr="009363A7" w:rsidRDefault="00C61DC5" w:rsidP="00936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363A7" w:rsidRPr="009363A7">
              <w:rPr>
                <w:rFonts w:ascii="Corbel" w:hAnsi="Corbel"/>
                <w:sz w:val="24"/>
                <w:szCs w:val="24"/>
              </w:rPr>
              <w:t xml:space="preserve">: </w:t>
            </w:r>
            <w:r w:rsidR="003D42EF" w:rsidRPr="009363A7"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04CB5B0C" w14:textId="77777777" w:rsidR="00C61DC5" w:rsidRPr="009363A7" w:rsidRDefault="00CB22B2" w:rsidP="00D610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363A7" w14:paraId="27A8D49A" w14:textId="77777777" w:rsidTr="00923D7D">
        <w:tc>
          <w:tcPr>
            <w:tcW w:w="4962" w:type="dxa"/>
          </w:tcPr>
          <w:p w14:paraId="62D965C1" w14:textId="77777777" w:rsidR="0085747A" w:rsidRPr="009363A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9219047" w14:textId="77777777" w:rsidR="0085747A" w:rsidRPr="009363A7" w:rsidRDefault="00CB22B2" w:rsidP="00D610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363A7" w14:paraId="445EF29F" w14:textId="77777777" w:rsidTr="00923D7D">
        <w:tc>
          <w:tcPr>
            <w:tcW w:w="4962" w:type="dxa"/>
          </w:tcPr>
          <w:p w14:paraId="12F0E580" w14:textId="77777777" w:rsidR="0085747A" w:rsidRPr="009363A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363A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A112E7" w14:textId="77777777" w:rsidR="0085747A" w:rsidRPr="009363A7" w:rsidRDefault="00CB22B2" w:rsidP="00D610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63A7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98E9B47" w14:textId="77777777" w:rsidR="0085747A" w:rsidRPr="009363A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363A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363A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EE79A48" w14:textId="77777777" w:rsidR="003E1941" w:rsidRPr="009363A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168B6E" w14:textId="77777777" w:rsidR="0085747A" w:rsidRPr="009363A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63A7">
        <w:rPr>
          <w:rFonts w:ascii="Corbel" w:hAnsi="Corbel"/>
          <w:smallCaps w:val="0"/>
          <w:szCs w:val="24"/>
        </w:rPr>
        <w:t xml:space="preserve">6. </w:t>
      </w:r>
      <w:r w:rsidR="0085747A" w:rsidRPr="009363A7">
        <w:rPr>
          <w:rFonts w:ascii="Corbel" w:hAnsi="Corbel"/>
          <w:smallCaps w:val="0"/>
          <w:szCs w:val="24"/>
        </w:rPr>
        <w:t>PRAKTYKI ZAWO</w:t>
      </w:r>
      <w:r w:rsidR="009D3F3B" w:rsidRPr="009363A7">
        <w:rPr>
          <w:rFonts w:ascii="Corbel" w:hAnsi="Corbel"/>
          <w:smallCaps w:val="0"/>
          <w:szCs w:val="24"/>
        </w:rPr>
        <w:t>DOWE W RAMACH PRZEDMIOTU</w:t>
      </w:r>
    </w:p>
    <w:p w14:paraId="39EFDB8B" w14:textId="77777777" w:rsidR="0085747A" w:rsidRPr="009363A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387"/>
      </w:tblGrid>
      <w:tr w:rsidR="0085747A" w:rsidRPr="009363A7" w14:paraId="7FE7BDD9" w14:textId="77777777" w:rsidTr="003E1CF5">
        <w:trPr>
          <w:trHeight w:val="397"/>
        </w:trPr>
        <w:tc>
          <w:tcPr>
            <w:tcW w:w="4111" w:type="dxa"/>
          </w:tcPr>
          <w:p w14:paraId="41C64281" w14:textId="77777777" w:rsidR="0085747A" w:rsidRPr="009363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387" w:type="dxa"/>
          </w:tcPr>
          <w:p w14:paraId="6DF234FD" w14:textId="77777777" w:rsidR="0085747A" w:rsidRPr="009363A7" w:rsidRDefault="003E1CF5" w:rsidP="003E1C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363A7" w14:paraId="3D81A1E5" w14:textId="77777777" w:rsidTr="003E1CF5">
        <w:trPr>
          <w:trHeight w:val="397"/>
        </w:trPr>
        <w:tc>
          <w:tcPr>
            <w:tcW w:w="4111" w:type="dxa"/>
          </w:tcPr>
          <w:p w14:paraId="786B3C6B" w14:textId="77777777" w:rsidR="0085747A" w:rsidRPr="009363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387" w:type="dxa"/>
          </w:tcPr>
          <w:p w14:paraId="44F9C830" w14:textId="77777777" w:rsidR="0085747A" w:rsidRPr="009363A7" w:rsidRDefault="003E1CF5" w:rsidP="003E1C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12C9A78" w14:textId="77777777" w:rsidR="003E1941" w:rsidRPr="009363A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2EC3FD" w14:textId="77777777" w:rsidR="003E1CF5" w:rsidRPr="009363A7" w:rsidRDefault="003E1CF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2184F1" w14:textId="77777777" w:rsidR="0085747A" w:rsidRPr="009363A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63A7">
        <w:rPr>
          <w:rFonts w:ascii="Corbel" w:hAnsi="Corbel"/>
          <w:smallCaps w:val="0"/>
          <w:szCs w:val="24"/>
        </w:rPr>
        <w:t xml:space="preserve">7. </w:t>
      </w:r>
      <w:r w:rsidR="0085747A" w:rsidRPr="009363A7">
        <w:rPr>
          <w:rFonts w:ascii="Corbel" w:hAnsi="Corbel"/>
          <w:smallCaps w:val="0"/>
          <w:szCs w:val="24"/>
        </w:rPr>
        <w:t>LITERATURA</w:t>
      </w:r>
    </w:p>
    <w:p w14:paraId="38F60F0E" w14:textId="77777777" w:rsidR="00675843" w:rsidRPr="009363A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9363A7" w14:paraId="2907D171" w14:textId="77777777" w:rsidTr="003E1CF5">
        <w:trPr>
          <w:trHeight w:val="397"/>
        </w:trPr>
        <w:tc>
          <w:tcPr>
            <w:tcW w:w="9498" w:type="dxa"/>
          </w:tcPr>
          <w:p w14:paraId="52AC6F84" w14:textId="77777777" w:rsidR="0085747A" w:rsidRPr="009363A7" w:rsidRDefault="0085747A" w:rsidP="003E1CF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3C3EF637" w14:textId="77777777" w:rsidR="00315634" w:rsidRPr="009363A7" w:rsidRDefault="00315634" w:rsidP="003E1CF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Maister D.H., Green C.H., Galford R.M. 2011, Zaufany doradca. </w:t>
            </w:r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 budować trwałe relacje z klientami. Wydawnictwo Helion, Gliwice.</w:t>
            </w:r>
          </w:p>
          <w:p w14:paraId="56787EF6" w14:textId="77777777" w:rsidR="00315634" w:rsidRPr="009363A7" w:rsidRDefault="00315634" w:rsidP="003E1CF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Futrell Ch.M., 2011, Nowoczesne techniki sprzedaży. Metody prezentacji, profesjonalna obsługa, relacje z klientami, Wolters Kluwer Polska, Warszawa.</w:t>
            </w:r>
          </w:p>
          <w:p w14:paraId="67AB7B2E" w14:textId="77777777" w:rsidR="00315634" w:rsidRPr="009363A7" w:rsidRDefault="00315634" w:rsidP="003E1CF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Rosell L., 2010, Techniki sprzedaży. O sztuce sprzedawania, BL Info Polska.</w:t>
            </w:r>
          </w:p>
          <w:p w14:paraId="38A18F6B" w14:textId="77777777" w:rsidR="00CB22B2" w:rsidRPr="009363A7" w:rsidRDefault="00315634" w:rsidP="003E1CF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Moulinier R., 2007, Techniki sprzedaży, PWE, Warszawa.</w:t>
            </w:r>
          </w:p>
        </w:tc>
      </w:tr>
      <w:tr w:rsidR="0085747A" w:rsidRPr="009363A7" w14:paraId="6EA60E40" w14:textId="77777777" w:rsidTr="003E1CF5">
        <w:trPr>
          <w:trHeight w:val="397"/>
        </w:trPr>
        <w:tc>
          <w:tcPr>
            <w:tcW w:w="9498" w:type="dxa"/>
          </w:tcPr>
          <w:p w14:paraId="2BFAA02A" w14:textId="77777777" w:rsidR="0085747A" w:rsidRPr="009363A7" w:rsidRDefault="0085747A" w:rsidP="003E1CF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8DF2301" w14:textId="77777777" w:rsidR="00315634" w:rsidRPr="009363A7" w:rsidRDefault="00315634" w:rsidP="003E1CF5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Sparks L., 2008, Efektywna sprzedaż. 151 błyskotliwych rozwiązań, Helion, Gliwice.</w:t>
            </w:r>
          </w:p>
          <w:p w14:paraId="5CC70034" w14:textId="77777777" w:rsidR="00CB22B2" w:rsidRPr="009363A7" w:rsidRDefault="00315634" w:rsidP="003E1CF5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Mortensen K.W., 2006, Sztuka wywierania wpływu na ludzi. Dwanaście uniwersalnych praw skutecznej perswazji, Wyd. Uniwersytetu Jagiellońskiego, Kraków.</w:t>
            </w:r>
          </w:p>
          <w:p w14:paraId="334EBC99" w14:textId="595FB836" w:rsidR="00C6770A" w:rsidRPr="009363A7" w:rsidRDefault="00C6770A" w:rsidP="003E1CF5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63A7">
              <w:rPr>
                <w:rFonts w:ascii="Corbel" w:hAnsi="Corbel"/>
                <w:b w:val="0"/>
                <w:smallCaps w:val="0"/>
                <w:szCs w:val="24"/>
              </w:rPr>
              <w:t>Cyrek P., 2011, Organizacja procesu sprzedaży usług. Wyd. MITEL, Rzeszów.</w:t>
            </w:r>
          </w:p>
        </w:tc>
      </w:tr>
    </w:tbl>
    <w:p w14:paraId="737D90D4" w14:textId="77777777" w:rsidR="0085747A" w:rsidRPr="009363A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29FE4A" w14:textId="77777777" w:rsidR="0085747A" w:rsidRPr="009363A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0D3EA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363A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ECA673" w14:textId="77777777" w:rsidR="006251C3" w:rsidRDefault="006251C3" w:rsidP="00C16ABF">
      <w:pPr>
        <w:spacing w:after="0" w:line="240" w:lineRule="auto"/>
      </w:pPr>
      <w:r>
        <w:separator/>
      </w:r>
    </w:p>
  </w:endnote>
  <w:endnote w:type="continuationSeparator" w:id="0">
    <w:p w14:paraId="40EC56DD" w14:textId="77777777" w:rsidR="006251C3" w:rsidRDefault="006251C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628EB4" w14:textId="77777777" w:rsidR="006251C3" w:rsidRDefault="006251C3" w:rsidP="00C16ABF">
      <w:pPr>
        <w:spacing w:after="0" w:line="240" w:lineRule="auto"/>
      </w:pPr>
      <w:r>
        <w:separator/>
      </w:r>
    </w:p>
  </w:footnote>
  <w:footnote w:type="continuationSeparator" w:id="0">
    <w:p w14:paraId="0D5868AE" w14:textId="77777777" w:rsidR="006251C3" w:rsidRDefault="006251C3" w:rsidP="00C16ABF">
      <w:pPr>
        <w:spacing w:after="0" w:line="240" w:lineRule="auto"/>
      </w:pPr>
      <w:r>
        <w:continuationSeparator/>
      </w:r>
    </w:p>
  </w:footnote>
  <w:footnote w:id="1">
    <w:p w14:paraId="07033B8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6E7978"/>
    <w:multiLevelType w:val="hybridMultilevel"/>
    <w:tmpl w:val="84F8A89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B61420"/>
    <w:multiLevelType w:val="hybridMultilevel"/>
    <w:tmpl w:val="7DB63B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32716D"/>
    <w:multiLevelType w:val="hybridMultilevel"/>
    <w:tmpl w:val="402644E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E08"/>
    <w:rsid w:val="00122E2B"/>
    <w:rsid w:val="00124BFF"/>
    <w:rsid w:val="0012560E"/>
    <w:rsid w:val="00127108"/>
    <w:rsid w:val="00134B13"/>
    <w:rsid w:val="00136A30"/>
    <w:rsid w:val="00146BC0"/>
    <w:rsid w:val="00153C41"/>
    <w:rsid w:val="00154381"/>
    <w:rsid w:val="001640A7"/>
    <w:rsid w:val="00164FA7"/>
    <w:rsid w:val="00166A03"/>
    <w:rsid w:val="00167E6E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AAC"/>
    <w:rsid w:val="002D73D4"/>
    <w:rsid w:val="002F02A3"/>
    <w:rsid w:val="002F4012"/>
    <w:rsid w:val="002F4ABE"/>
    <w:rsid w:val="003018BA"/>
    <w:rsid w:val="0030395F"/>
    <w:rsid w:val="00305C92"/>
    <w:rsid w:val="00307313"/>
    <w:rsid w:val="003151C5"/>
    <w:rsid w:val="0031563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2EF"/>
    <w:rsid w:val="003D6CE2"/>
    <w:rsid w:val="003E1941"/>
    <w:rsid w:val="003E1CF5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F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51C3"/>
    <w:rsid w:val="00626110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762F2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0908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63A7"/>
    <w:rsid w:val="009508DF"/>
    <w:rsid w:val="00950DAC"/>
    <w:rsid w:val="00954A07"/>
    <w:rsid w:val="00984B23"/>
    <w:rsid w:val="00991867"/>
    <w:rsid w:val="0099367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AA8"/>
    <w:rsid w:val="00A72C79"/>
    <w:rsid w:val="00A7640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0D2E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70A"/>
    <w:rsid w:val="00C67E92"/>
    <w:rsid w:val="00C70A26"/>
    <w:rsid w:val="00C766DF"/>
    <w:rsid w:val="00C94B98"/>
    <w:rsid w:val="00CA2B96"/>
    <w:rsid w:val="00CA5089"/>
    <w:rsid w:val="00CA56E5"/>
    <w:rsid w:val="00CB22B2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07F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50D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62F27"/>
  <w15:docId w15:val="{4D450518-9175-42EE-9B23-AE3D3DF0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51183-6F9D-4E56-B9FA-D2CEC16770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476F12-A47F-481D-A9AE-926A6E2507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9BF130-15C3-480E-87A3-B6D1702B8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E132B2-42F6-4AF7-94C8-089B125EE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54</TotalTime>
  <Pages>5</Pages>
  <Words>1232</Words>
  <Characters>7396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22</cp:revision>
  <cp:lastPrinted>2019-02-06T12:12:00Z</cp:lastPrinted>
  <dcterms:created xsi:type="dcterms:W3CDTF">2020-09-30T13:29:00Z</dcterms:created>
  <dcterms:modified xsi:type="dcterms:W3CDTF">2020-12-13T21:12:00Z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